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7FDF" w14:textId="77777777" w:rsidR="003154CD" w:rsidRPr="00776256" w:rsidRDefault="003154CD" w:rsidP="003154CD">
      <w:pPr>
        <w:rPr>
          <w:noProof/>
          <w:highlight w:val="lightGray"/>
          <w:lang w:val="en-US"/>
        </w:rPr>
      </w:pPr>
    </w:p>
    <w:p w14:paraId="745F7FE0" w14:textId="62CAC9DD" w:rsidR="00DA410F" w:rsidRPr="00F76ABA"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honour</w:t>
      </w:r>
      <w:r w:rsidR="00C87EA3">
        <w:rPr>
          <w:rFonts w:ascii="Arial" w:hAnsi="Arial" w:cs="Arial"/>
          <w:b/>
          <w:noProof/>
          <w:sz w:val="32"/>
          <w:szCs w:val="32"/>
        </w:rPr>
        <w:t xml:space="preserve"> in case a SME uses the services of an external representative to submit an application </w:t>
      </w:r>
    </w:p>
    <w:p w14:paraId="6881B716" w14:textId="45D9BEAC" w:rsidR="008C20B0" w:rsidRPr="008C20B0"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lang w:val="en-US"/>
        </w:rPr>
      </w:pPr>
      <w:r w:rsidRPr="008C20B0">
        <w:rPr>
          <w:rFonts w:cs="Arial"/>
          <w:noProof/>
          <w:szCs w:val="24"/>
          <w:lang w:val="en-US"/>
        </w:rPr>
        <w:t xml:space="preserve">Ref: </w:t>
      </w:r>
      <w:r w:rsidR="00F41043" w:rsidRPr="008C20B0">
        <w:rPr>
          <w:rFonts w:cs="Arial"/>
          <w:szCs w:val="24"/>
          <w:lang w:val="en-GB"/>
        </w:rPr>
        <w:t xml:space="preserve">CALL FOR PROPOSALS </w:t>
      </w:r>
      <w:r w:rsidRPr="008C20B0">
        <w:rPr>
          <w:rFonts w:cs="Arial"/>
          <w:szCs w:val="24"/>
          <w:lang w:val="en-GB"/>
        </w:rPr>
        <w:t>Nº</w:t>
      </w:r>
      <w:r w:rsidR="008C20B0" w:rsidRPr="008C20B0">
        <w:rPr>
          <w:rFonts w:cs="Arial"/>
          <w:b w:val="0"/>
          <w:bCs w:val="0"/>
          <w:szCs w:val="24"/>
          <w:lang w:val="en-US"/>
        </w:rPr>
        <w:t xml:space="preserve"> </w:t>
      </w:r>
      <w:r w:rsidR="008C20B0" w:rsidRPr="008C20B0">
        <w:rPr>
          <w:rFonts w:cs="Arial"/>
          <w:szCs w:val="24"/>
          <w:lang w:val="en-US"/>
        </w:rPr>
        <w:t>GR/001/</w:t>
      </w:r>
      <w:r w:rsidR="00E36988">
        <w:rPr>
          <w:rFonts w:cs="Arial"/>
          <w:szCs w:val="24"/>
          <w:lang w:val="en-US"/>
        </w:rPr>
        <w:t>25</w:t>
      </w:r>
      <w:r w:rsidR="008C20B0" w:rsidRPr="008C20B0">
        <w:rPr>
          <w:rFonts w:cs="Arial"/>
          <w:i/>
          <w:szCs w:val="24"/>
          <w:lang w:val="en-US"/>
        </w:rPr>
        <w:t xml:space="preserve"> - </w:t>
      </w:r>
      <w:r w:rsidR="008C20B0" w:rsidRPr="008C20B0">
        <w:rPr>
          <w:rFonts w:cs="Arial"/>
          <w:iCs/>
          <w:szCs w:val="24"/>
          <w:lang w:val="en-US"/>
        </w:rPr>
        <w:t>Ideas powered for business SME FUND</w:t>
      </w:r>
    </w:p>
    <w:p w14:paraId="7A206304" w14:textId="36B12236" w:rsidR="00D0218B" w:rsidRDefault="006C715E" w:rsidP="00146DF0">
      <w:pPr>
        <w:pStyle w:val="HeaderBoxes"/>
        <w:pBdr>
          <w:right w:val="single" w:sz="4" w:space="0" w:color="auto"/>
        </w:pBdr>
        <w:spacing w:after="120"/>
        <w:jc w:val="both"/>
        <w:rPr>
          <w:rFonts w:cs="Arial"/>
          <w:sz w:val="22"/>
          <w:szCs w:val="22"/>
          <w:lang w:val="en-GB"/>
        </w:rPr>
      </w:pPr>
      <w:r>
        <w:rPr>
          <w:rFonts w:cs="Arial"/>
          <w:sz w:val="22"/>
          <w:szCs w:val="22"/>
          <w:lang w:val="en-GB"/>
        </w:rPr>
        <w:t xml:space="preserve">The present declaration </w:t>
      </w:r>
      <w:r w:rsidR="00D0218B">
        <w:rPr>
          <w:rFonts w:cs="Arial"/>
          <w:sz w:val="22"/>
          <w:szCs w:val="22"/>
          <w:lang w:val="en-GB"/>
        </w:rPr>
        <w:t>must be signed by the SME (“applicant”)</w:t>
      </w:r>
      <w:r w:rsidR="00F23CCC">
        <w:rPr>
          <w:rFonts w:cs="Arial"/>
          <w:sz w:val="22"/>
          <w:szCs w:val="22"/>
          <w:lang w:val="en-GB"/>
        </w:rPr>
        <w:t xml:space="preserve"> </w:t>
      </w:r>
      <w:r w:rsidR="00C11784">
        <w:rPr>
          <w:rFonts w:cs="Arial"/>
          <w:sz w:val="22"/>
          <w:szCs w:val="22"/>
          <w:lang w:val="en-GB"/>
        </w:rPr>
        <w:t xml:space="preserve">as well as by the external representative </w:t>
      </w:r>
      <w:r w:rsidR="00F23CCC">
        <w:rPr>
          <w:rFonts w:cs="Arial"/>
          <w:sz w:val="22"/>
          <w:szCs w:val="22"/>
          <w:lang w:val="en-GB"/>
        </w:rPr>
        <w:t xml:space="preserve">for the cases where the application to the Call for Proposals </w:t>
      </w:r>
      <w:r>
        <w:rPr>
          <w:rFonts w:cs="Arial"/>
          <w:sz w:val="22"/>
          <w:szCs w:val="22"/>
          <w:lang w:val="en-GB"/>
        </w:rPr>
        <w:t xml:space="preserve">is submitted by </w:t>
      </w:r>
      <w:r w:rsidR="00F23CCC">
        <w:rPr>
          <w:rFonts w:cs="Arial"/>
          <w:sz w:val="22"/>
          <w:szCs w:val="22"/>
          <w:lang w:val="en-GB"/>
        </w:rPr>
        <w:t>a</w:t>
      </w:r>
      <w:r w:rsidR="00F23CCC" w:rsidRPr="00F23CCC">
        <w:rPr>
          <w:rFonts w:cs="Arial"/>
          <w:sz w:val="22"/>
          <w:szCs w:val="22"/>
          <w:lang w:val="en-GB"/>
        </w:rPr>
        <w:t>ny third party</w:t>
      </w:r>
      <w:r w:rsidR="00C11784">
        <w:rPr>
          <w:rFonts w:cs="Arial"/>
          <w:sz w:val="22"/>
          <w:szCs w:val="22"/>
          <w:lang w:val="en-GB"/>
        </w:rPr>
        <w:t>.</w:t>
      </w:r>
    </w:p>
    <w:p w14:paraId="784F0BA0" w14:textId="0EF83182" w:rsidR="00137924" w:rsidRPr="00C852F7" w:rsidRDefault="00F23CCC" w:rsidP="00146DF0">
      <w:pPr>
        <w:pStyle w:val="HeaderBoxes"/>
        <w:pBdr>
          <w:right w:val="single" w:sz="4" w:space="0" w:color="auto"/>
        </w:pBdr>
        <w:spacing w:after="120"/>
        <w:jc w:val="both"/>
        <w:rPr>
          <w:rFonts w:cs="Arial"/>
          <w:sz w:val="22"/>
          <w:szCs w:val="22"/>
          <w:lang w:val="en-GB"/>
        </w:rPr>
      </w:pPr>
      <w:r w:rsidRPr="00C852F7">
        <w:rPr>
          <w:rFonts w:cs="Arial"/>
          <w:sz w:val="22"/>
          <w:szCs w:val="22"/>
          <w:lang w:val="en-GB"/>
        </w:rPr>
        <w:t xml:space="preserve">A scanned copy of this </w:t>
      </w:r>
      <w:r w:rsidR="00146DF0" w:rsidRPr="00C852F7">
        <w:rPr>
          <w:rFonts w:cs="Arial"/>
          <w:sz w:val="22"/>
          <w:szCs w:val="22"/>
          <w:lang w:val="en-GB"/>
        </w:rPr>
        <w:t xml:space="preserve">signed </w:t>
      </w:r>
      <w:r w:rsidRPr="00C852F7">
        <w:rPr>
          <w:rFonts w:cs="Arial"/>
          <w:sz w:val="22"/>
          <w:szCs w:val="22"/>
          <w:lang w:val="en-GB"/>
        </w:rPr>
        <w:t xml:space="preserve">declaration shall be uploaded in the </w:t>
      </w:r>
      <w:r w:rsidR="00C11784" w:rsidRPr="00C852F7">
        <w:rPr>
          <w:rFonts w:cs="Arial"/>
          <w:sz w:val="22"/>
          <w:szCs w:val="22"/>
          <w:lang w:val="en-GB"/>
        </w:rPr>
        <w:t>SME Fund user area</w:t>
      </w:r>
      <w:r w:rsidR="00C87EA3" w:rsidRPr="00C852F7">
        <w:rPr>
          <w:rFonts w:cs="Arial"/>
          <w:sz w:val="22"/>
          <w:szCs w:val="22"/>
          <w:lang w:val="en-GB"/>
        </w:rPr>
        <w:t>.</w:t>
      </w:r>
      <w:r w:rsidR="00137924" w:rsidRPr="00C852F7">
        <w:rPr>
          <w:rFonts w:cs="Arial"/>
          <w:sz w:val="22"/>
          <w:szCs w:val="22"/>
          <w:lang w:val="en-GB"/>
        </w:rPr>
        <w:t xml:space="preserve"> Once uploaded, this declaration will remain valid for any subsequent application of the SME to another type of voucher </w:t>
      </w:r>
      <w:r w:rsidR="00FD3C72" w:rsidRPr="00C852F7">
        <w:rPr>
          <w:rFonts w:cs="Arial"/>
          <w:sz w:val="22"/>
          <w:szCs w:val="22"/>
          <w:lang w:val="en-GB"/>
        </w:rPr>
        <w:t>(within the 20</w:t>
      </w:r>
      <w:r w:rsidR="00E36988">
        <w:rPr>
          <w:rFonts w:cs="Arial"/>
          <w:sz w:val="22"/>
          <w:szCs w:val="22"/>
          <w:lang w:val="en-GB"/>
        </w:rPr>
        <w:t>25</w:t>
      </w:r>
      <w:r w:rsidR="00FD3C72" w:rsidRPr="00C852F7">
        <w:rPr>
          <w:rFonts w:cs="Arial"/>
          <w:sz w:val="22"/>
          <w:szCs w:val="22"/>
          <w:lang w:val="en-GB"/>
        </w:rPr>
        <w:t xml:space="preserve"> call for proposals) </w:t>
      </w:r>
      <w:r w:rsidR="00137924" w:rsidRPr="00C852F7">
        <w:rPr>
          <w:rFonts w:cs="Arial"/>
          <w:sz w:val="22"/>
          <w:szCs w:val="22"/>
          <w:lang w:val="en-GB"/>
        </w:rPr>
        <w:t xml:space="preserve">and, therefore, should only be submitted once, irrespective of the number of applications. </w:t>
      </w:r>
    </w:p>
    <w:p w14:paraId="1163E334" w14:textId="1F4275B9" w:rsidR="00137924" w:rsidRDefault="00137924" w:rsidP="00146DF0">
      <w:pPr>
        <w:pStyle w:val="HeaderBoxes"/>
        <w:pBdr>
          <w:right w:val="single" w:sz="4" w:space="0" w:color="auto"/>
        </w:pBdr>
        <w:spacing w:after="120"/>
        <w:jc w:val="both"/>
        <w:rPr>
          <w:rFonts w:cs="Arial"/>
          <w:sz w:val="22"/>
          <w:szCs w:val="22"/>
          <w:lang w:val="en-GB"/>
        </w:rPr>
      </w:pPr>
      <w:r w:rsidRPr="00C852F7">
        <w:rPr>
          <w:rFonts w:cs="Arial"/>
          <w:sz w:val="22"/>
          <w:szCs w:val="22"/>
          <w:lang w:val="en-GB"/>
        </w:rPr>
        <w:t>However, if the SME wishes to change representative when applying to another voucher, it must then upload another declaration during the new application process.</w:t>
      </w:r>
    </w:p>
    <w:p w14:paraId="13B48AC2" w14:textId="77777777" w:rsidR="00C54BFC" w:rsidRDefault="00C54BFC" w:rsidP="00635002">
      <w:pPr>
        <w:tabs>
          <w:tab w:val="left" w:pos="4395"/>
          <w:tab w:val="left" w:pos="7797"/>
        </w:tabs>
        <w:spacing w:before="40" w:after="40"/>
        <w:jc w:val="both"/>
        <w:rPr>
          <w:rFonts w:ascii="Arial" w:hAnsi="Arial" w:cs="Arial"/>
          <w:noProof/>
          <w:sz w:val="22"/>
          <w:szCs w:val="22"/>
        </w:rPr>
      </w:pPr>
    </w:p>
    <w:p w14:paraId="1B9D0634" w14:textId="66F21682" w:rsidR="00635002" w:rsidRPr="009B06A1" w:rsidRDefault="00635002" w:rsidP="00635002">
      <w:pPr>
        <w:tabs>
          <w:tab w:val="left" w:pos="4395"/>
          <w:tab w:val="left" w:pos="7797"/>
        </w:tabs>
        <w:spacing w:before="40" w:after="40"/>
        <w:jc w:val="both"/>
        <w:rPr>
          <w:rFonts w:ascii="Arial" w:hAnsi="Arial" w:cs="Arial"/>
          <w:noProof/>
          <w:sz w:val="22"/>
          <w:szCs w:val="22"/>
        </w:rPr>
      </w:pPr>
      <w:r w:rsidRPr="00635002">
        <w:rPr>
          <w:rFonts w:ascii="Arial" w:hAnsi="Arial" w:cs="Arial"/>
          <w:noProof/>
          <w:sz w:val="22"/>
          <w:szCs w:val="22"/>
        </w:rPr>
        <w:t xml:space="preserve">The </w:t>
      </w:r>
      <w:r w:rsidR="00115A58" w:rsidRPr="009B06A1">
        <w:rPr>
          <w:rFonts w:ascii="Arial" w:hAnsi="Arial" w:cs="Arial"/>
          <w:noProof/>
          <w:sz w:val="22"/>
          <w:szCs w:val="22"/>
        </w:rPr>
        <w:t>SME (applicant):</w:t>
      </w:r>
      <w:r w:rsidRPr="009B06A1">
        <w:rPr>
          <w:rFonts w:ascii="Arial" w:hAnsi="Arial" w:cs="Arial"/>
          <w:noProof/>
          <w:sz w:val="22"/>
          <w:szCs w:val="22"/>
        </w:rPr>
        <w:t xml:space="preserve"> </w:t>
      </w:r>
    </w:p>
    <w:p w14:paraId="5BDCECEB" w14:textId="0A595E05" w:rsidR="00115A58" w:rsidRPr="009B06A1" w:rsidRDefault="00115A58" w:rsidP="00635002">
      <w:pPr>
        <w:pStyle w:val="Akapitzlist"/>
        <w:numPr>
          <w:ilvl w:val="0"/>
          <w:numId w:val="43"/>
        </w:numPr>
        <w:tabs>
          <w:tab w:val="left" w:pos="4395"/>
          <w:tab w:val="left" w:pos="7797"/>
        </w:tabs>
        <w:spacing w:before="40" w:after="40"/>
        <w:jc w:val="both"/>
        <w:rPr>
          <w:rFonts w:ascii="Arial" w:hAnsi="Arial" w:cs="Arial"/>
          <w:noProof/>
          <w:sz w:val="22"/>
          <w:szCs w:val="22"/>
        </w:rPr>
      </w:pPr>
      <w:r w:rsidRPr="009B06A1">
        <w:rPr>
          <w:rFonts w:ascii="Arial" w:hAnsi="Arial" w:cs="Arial"/>
          <w:noProof/>
          <w:sz w:val="22"/>
          <w:szCs w:val="22"/>
        </w:rPr>
        <w:t>N</w:t>
      </w:r>
      <w:r w:rsidR="00635002" w:rsidRPr="009B06A1">
        <w:rPr>
          <w:rFonts w:ascii="Arial" w:hAnsi="Arial" w:cs="Arial"/>
          <w:noProof/>
          <w:sz w:val="22"/>
          <w:szCs w:val="22"/>
        </w:rPr>
        <w:t>ame</w:t>
      </w:r>
      <w:r w:rsidR="006C715E" w:rsidRPr="009B06A1">
        <w:rPr>
          <w:rFonts w:ascii="Arial" w:hAnsi="Arial" w:cs="Arial"/>
          <w:noProof/>
          <w:sz w:val="22"/>
          <w:szCs w:val="22"/>
        </w:rPr>
        <w:t xml:space="preserve"> of the SME</w:t>
      </w:r>
      <w:r w:rsidR="00635002" w:rsidRPr="009B06A1">
        <w:rPr>
          <w:rFonts w:ascii="Arial" w:hAnsi="Arial" w:cs="Arial"/>
          <w:noProof/>
          <w:sz w:val="22"/>
          <w:szCs w:val="22"/>
        </w:rPr>
        <w:t>:</w:t>
      </w:r>
      <w:r w:rsidRPr="009B06A1">
        <w:rPr>
          <w:rFonts w:ascii="Arial" w:hAnsi="Arial" w:cs="Arial"/>
          <w:noProof/>
          <w:sz w:val="22"/>
          <w:szCs w:val="22"/>
        </w:rPr>
        <w:t xml:space="preserve"> </w:t>
      </w:r>
      <w:r w:rsidR="009B06A1" w:rsidRPr="009B06A1">
        <w:rPr>
          <w:rFonts w:ascii="Arial" w:hAnsi="Arial" w:cs="Arial"/>
          <w:sz w:val="22"/>
          <w:szCs w:val="22"/>
          <w:lang w:val="en-US"/>
        </w:rPr>
        <w:t>…………………………………………………..</w:t>
      </w:r>
    </w:p>
    <w:p w14:paraId="0D9C02D5" w14:textId="1D27D72A" w:rsidR="00635002" w:rsidRPr="009B06A1" w:rsidRDefault="00115A58" w:rsidP="00635002">
      <w:pPr>
        <w:pStyle w:val="Akapitzlist"/>
        <w:numPr>
          <w:ilvl w:val="0"/>
          <w:numId w:val="43"/>
        </w:numPr>
        <w:tabs>
          <w:tab w:val="left" w:pos="4395"/>
          <w:tab w:val="left" w:pos="7797"/>
        </w:tabs>
        <w:spacing w:before="40" w:after="40"/>
        <w:jc w:val="both"/>
        <w:rPr>
          <w:rFonts w:ascii="Arial" w:hAnsi="Arial" w:cs="Arial"/>
          <w:noProof/>
          <w:sz w:val="22"/>
          <w:szCs w:val="22"/>
        </w:rPr>
      </w:pPr>
      <w:bookmarkStart w:id="0" w:name="_Hlk119678589"/>
      <w:r w:rsidRPr="009B06A1">
        <w:rPr>
          <w:rFonts w:ascii="Arial" w:hAnsi="Arial" w:cs="Arial"/>
          <w:noProof/>
          <w:sz w:val="22"/>
          <w:szCs w:val="22"/>
        </w:rPr>
        <w:t>V</w:t>
      </w:r>
      <w:r w:rsidR="00635002" w:rsidRPr="009B06A1">
        <w:rPr>
          <w:rFonts w:ascii="Arial" w:hAnsi="Arial" w:cs="Arial"/>
          <w:noProof/>
          <w:sz w:val="22"/>
          <w:szCs w:val="22"/>
        </w:rPr>
        <w:t>AT</w:t>
      </w:r>
      <w:r w:rsidR="00146DF0" w:rsidRPr="009B06A1">
        <w:rPr>
          <w:rFonts w:ascii="Arial" w:hAnsi="Arial" w:cs="Arial"/>
          <w:noProof/>
          <w:sz w:val="22"/>
          <w:szCs w:val="22"/>
        </w:rPr>
        <w:t>/TIN</w:t>
      </w:r>
      <w:r w:rsidR="00635002" w:rsidRPr="009B06A1">
        <w:rPr>
          <w:rFonts w:ascii="Arial" w:hAnsi="Arial" w:cs="Arial"/>
          <w:noProof/>
          <w:sz w:val="22"/>
          <w:szCs w:val="22"/>
        </w:rPr>
        <w:t xml:space="preserve"> registration number</w:t>
      </w:r>
      <w:r w:rsidR="006C715E" w:rsidRPr="009B06A1">
        <w:rPr>
          <w:rFonts w:ascii="Arial" w:hAnsi="Arial" w:cs="Arial"/>
          <w:noProof/>
          <w:sz w:val="22"/>
          <w:szCs w:val="22"/>
        </w:rPr>
        <w:t xml:space="preserve"> of the SME</w:t>
      </w:r>
      <w:bookmarkEnd w:id="0"/>
      <w:r w:rsidR="00635002" w:rsidRPr="009B06A1">
        <w:rPr>
          <w:rFonts w:ascii="Arial" w:hAnsi="Arial" w:cs="Arial"/>
          <w:noProof/>
          <w:sz w:val="22"/>
          <w:szCs w:val="22"/>
        </w:rPr>
        <w:t>:</w:t>
      </w:r>
      <w:r w:rsidRPr="009B06A1">
        <w:rPr>
          <w:rFonts w:ascii="Arial" w:hAnsi="Arial" w:cs="Arial"/>
          <w:noProof/>
          <w:sz w:val="22"/>
          <w:szCs w:val="22"/>
        </w:rPr>
        <w:t xml:space="preserve"> </w:t>
      </w:r>
      <w:r w:rsidR="009B06A1" w:rsidRPr="009B06A1">
        <w:rPr>
          <w:rFonts w:ascii="Arial" w:hAnsi="Arial" w:cs="Arial"/>
          <w:sz w:val="22"/>
          <w:szCs w:val="22"/>
          <w:lang w:val="en-US"/>
        </w:rPr>
        <w:t>………………………………………………….</w:t>
      </w:r>
    </w:p>
    <w:p w14:paraId="63C713B8" w14:textId="6C352EEC" w:rsidR="00115A58" w:rsidRPr="009B06A1" w:rsidRDefault="00115A58" w:rsidP="00635002">
      <w:pPr>
        <w:pStyle w:val="Akapitzlist"/>
        <w:numPr>
          <w:ilvl w:val="0"/>
          <w:numId w:val="43"/>
        </w:numPr>
        <w:tabs>
          <w:tab w:val="left" w:pos="4395"/>
          <w:tab w:val="left" w:pos="7797"/>
        </w:tabs>
        <w:spacing w:before="40" w:after="40"/>
        <w:jc w:val="both"/>
        <w:rPr>
          <w:rFonts w:ascii="Arial" w:hAnsi="Arial" w:cs="Arial"/>
          <w:noProof/>
          <w:sz w:val="22"/>
          <w:szCs w:val="22"/>
        </w:rPr>
      </w:pPr>
      <w:r w:rsidRPr="009B06A1">
        <w:rPr>
          <w:rFonts w:ascii="Arial" w:hAnsi="Arial" w:cs="Arial"/>
          <w:noProof/>
          <w:sz w:val="22"/>
          <w:szCs w:val="22"/>
        </w:rPr>
        <w:t xml:space="preserve">Legal owner of the SME: </w:t>
      </w:r>
      <w:r w:rsidR="009B06A1" w:rsidRPr="009B06A1">
        <w:rPr>
          <w:rFonts w:ascii="Arial" w:hAnsi="Arial" w:cs="Arial"/>
          <w:sz w:val="22"/>
          <w:szCs w:val="22"/>
          <w:lang w:val="en-US"/>
        </w:rPr>
        <w:t>……………………………………………</w:t>
      </w:r>
    </w:p>
    <w:p w14:paraId="0EB3226B" w14:textId="26D3D25B" w:rsidR="006C715E"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lang w:val="en-US"/>
        </w:rPr>
      </w:pPr>
      <w:r w:rsidRPr="009C74A3">
        <w:rPr>
          <w:rFonts w:cs="Arial"/>
          <w:smallCaps/>
          <w:noProof/>
          <w:szCs w:val="24"/>
          <w:lang w:val="en-US"/>
        </w:rPr>
        <w:t>hereby</w:t>
      </w:r>
    </w:p>
    <w:tbl>
      <w:tblPr>
        <w:tblStyle w:val="Tabela-Siatka"/>
        <w:tblW w:w="10428" w:type="dxa"/>
        <w:tblLook w:val="04A0" w:firstRow="1" w:lastRow="0" w:firstColumn="1" w:lastColumn="0" w:noHBand="0" w:noVBand="1"/>
      </w:tblPr>
      <w:tblGrid>
        <w:gridCol w:w="10428"/>
      </w:tblGrid>
      <w:tr w:rsidR="00FD3C72" w:rsidRPr="00FD3C72" w14:paraId="0C6D208F" w14:textId="77777777" w:rsidTr="00FD3C72">
        <w:tc>
          <w:tcPr>
            <w:tcW w:w="10428" w:type="dxa"/>
            <w:vAlign w:val="center"/>
          </w:tcPr>
          <w:p w14:paraId="20BE4431" w14:textId="1F473C13" w:rsidR="00115A58" w:rsidRPr="00115A58"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rFonts w:cs="Arial"/>
                <w:b w:val="0"/>
                <w:bCs w:val="0"/>
                <w:sz w:val="22"/>
                <w:szCs w:val="22"/>
                <w:lang w:val="en-US"/>
              </w:rPr>
              <w:t>declares to be represented by</w:t>
            </w:r>
            <w:r w:rsidR="00115A58">
              <w:rPr>
                <w:rFonts w:cs="Arial"/>
                <w:b w:val="0"/>
                <w:bCs w:val="0"/>
                <w:sz w:val="22"/>
                <w:szCs w:val="22"/>
                <w:lang w:val="en-US"/>
              </w:rPr>
              <w:t xml:space="preserve"> the following external representative:</w:t>
            </w:r>
          </w:p>
          <w:p w14:paraId="3C84660E" w14:textId="77777777" w:rsidR="009B06A1" w:rsidRDefault="009B06A1" w:rsidP="009B06A1">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r>
              <w:rPr>
                <w:rFonts w:cs="Arial"/>
                <w:b w:val="0"/>
                <w:bCs w:val="0"/>
                <w:sz w:val="22"/>
                <w:szCs w:val="22"/>
                <w:lang w:val="en-US"/>
              </w:rPr>
              <w:t>-</w:t>
            </w:r>
            <w:r w:rsidRPr="00FD3C72">
              <w:rPr>
                <w:rFonts w:cs="Arial"/>
                <w:b w:val="0"/>
                <w:bCs w:val="0"/>
                <w:sz w:val="22"/>
                <w:szCs w:val="22"/>
                <w:lang w:val="en-US"/>
              </w:rPr>
              <w:t xml:space="preserve"> </w:t>
            </w:r>
            <w:r>
              <w:rPr>
                <w:rFonts w:cs="Arial"/>
                <w:b w:val="0"/>
                <w:bCs w:val="0"/>
                <w:sz w:val="22"/>
                <w:szCs w:val="22"/>
                <w:lang w:val="en-US"/>
              </w:rPr>
              <w:t>Marek Rumak</w:t>
            </w:r>
          </w:p>
          <w:p w14:paraId="31B64514" w14:textId="0561CF0C" w:rsidR="009C495B" w:rsidRPr="009C495B" w:rsidRDefault="009B06A1" w:rsidP="009B06A1">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r w:rsidRPr="007C116C">
              <w:rPr>
                <w:rFonts w:cs="Arial"/>
                <w:b w:val="0"/>
                <w:bCs w:val="0"/>
                <w:sz w:val="22"/>
                <w:szCs w:val="22"/>
                <w:lang w:val="en-US"/>
              </w:rPr>
              <w:t>- with e-mail address:</w:t>
            </w:r>
            <w:r>
              <w:rPr>
                <w:rFonts w:cs="Arial"/>
                <w:b w:val="0"/>
                <w:bCs w:val="0"/>
                <w:sz w:val="22"/>
                <w:szCs w:val="22"/>
                <w:lang w:val="en-US"/>
              </w:rPr>
              <w:t xml:space="preserve"> sme@aomb.pl</w:t>
            </w:r>
            <w:r w:rsidRPr="009C495B">
              <w:rPr>
                <w:rFonts w:cs="Arial"/>
                <w:b w:val="0"/>
                <w:bCs w:val="0"/>
                <w:color w:val="FF0000"/>
                <w:sz w:val="22"/>
                <w:szCs w:val="22"/>
                <w:lang w:val="en-US"/>
              </w:rPr>
              <w:t xml:space="preserve"> </w:t>
            </w:r>
          </w:p>
        </w:tc>
      </w:tr>
      <w:tr w:rsidR="00FD3C72" w:rsidRPr="00FD3C72" w14:paraId="3CEA7F6A" w14:textId="77777777" w:rsidTr="00FD3C72">
        <w:tc>
          <w:tcPr>
            <w:tcW w:w="10428" w:type="dxa"/>
            <w:vAlign w:val="center"/>
          </w:tcPr>
          <w:p w14:paraId="59EE4F54" w14:textId="2D512BD5"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noProof/>
                <w:sz w:val="22"/>
                <w:szCs w:val="22"/>
                <w:lang w:val="en-GB"/>
              </w:rPr>
              <w:t xml:space="preserve">declares </w:t>
            </w:r>
            <w:r w:rsidRPr="00FD3C72">
              <w:rPr>
                <w:b w:val="0"/>
                <w:bCs w:val="0"/>
                <w:sz w:val="22"/>
                <w:szCs w:val="22"/>
                <w:lang w:val="en-GB"/>
              </w:rPr>
              <w:t>that the applicant is eligible in accordance with the criteria set out in the call for proposals;</w:t>
            </w:r>
          </w:p>
        </w:tc>
      </w:tr>
      <w:tr w:rsidR="00FD3C72" w:rsidRPr="00FD3C72" w14:paraId="69B87484" w14:textId="77777777" w:rsidTr="00FD3C72">
        <w:tc>
          <w:tcPr>
            <w:tcW w:w="10428" w:type="dxa"/>
            <w:vAlign w:val="center"/>
          </w:tcPr>
          <w:p w14:paraId="3B9FFB1B" w14:textId="0C7685B1"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 xml:space="preserve">declares the applicant is not to be in one of the exclusion categories set in the following </w:t>
            </w:r>
            <w:hyperlink r:id="rId13" w:history="1">
              <w:r w:rsidRPr="00A12921">
                <w:rPr>
                  <w:rStyle w:val="Hipercze"/>
                  <w:b w:val="0"/>
                  <w:bCs w:val="0"/>
                  <w:sz w:val="22"/>
                  <w:szCs w:val="22"/>
                  <w:lang w:val="en-GB"/>
                </w:rPr>
                <w:t>situations;</w:t>
              </w:r>
            </w:hyperlink>
          </w:p>
        </w:tc>
      </w:tr>
      <w:tr w:rsidR="00FD3C72" w:rsidRPr="00FD3C72" w14:paraId="0C178F41" w14:textId="77777777" w:rsidTr="00FD3C72">
        <w:tc>
          <w:tcPr>
            <w:tcW w:w="10428" w:type="dxa"/>
            <w:vAlign w:val="center"/>
          </w:tcPr>
          <w:p w14:paraId="21E1D09F" w14:textId="35B48E28"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declares that the applicant has not received any other Union funding to carry out the project(s) subject of this grant application and commits to declare immediately to the Office</w:t>
            </w:r>
            <w:r w:rsidRPr="00FD3C72" w:rsidDel="007F4460">
              <w:rPr>
                <w:b w:val="0"/>
                <w:bCs w:val="0"/>
                <w:sz w:val="22"/>
                <w:szCs w:val="22"/>
                <w:lang w:val="en-GB"/>
              </w:rPr>
              <w:t xml:space="preserve"> </w:t>
            </w:r>
            <w:r w:rsidRPr="00FD3C72">
              <w:rPr>
                <w:b w:val="0"/>
                <w:bCs w:val="0"/>
                <w:sz w:val="22"/>
                <w:szCs w:val="22"/>
                <w:lang w:val="en-GB"/>
              </w:rPr>
              <w:t>any other such Union funding it would receive until the end of the project(s);</w:t>
            </w:r>
          </w:p>
        </w:tc>
      </w:tr>
      <w:tr w:rsidR="00FD3C72" w:rsidRPr="00FD3C72" w14:paraId="5BA2316E" w14:textId="77777777" w:rsidTr="00FD3C72">
        <w:tc>
          <w:tcPr>
            <w:tcW w:w="10428" w:type="dxa"/>
          </w:tcPr>
          <w:p w14:paraId="64EDC912" w14:textId="6ABE5857"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the applicant is aware that it may be subject to administrative sanctions including exclusion from the grant scheme if any of the statements, declarations or information provided as a condition of participation to the present procedure proves to be false;</w:t>
            </w:r>
          </w:p>
        </w:tc>
      </w:tr>
      <w:tr w:rsidR="00FD3C72" w:rsidRPr="00FD3C72" w14:paraId="11E80244" w14:textId="77777777" w:rsidTr="00FD3C72">
        <w:tc>
          <w:tcPr>
            <w:tcW w:w="10428" w:type="dxa"/>
            <w:vAlign w:val="center"/>
          </w:tcPr>
          <w:p w14:paraId="04C5E3B4" w14:textId="234FEA35"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confirms to have read and to accept the conditions for the attribution of grant and acknowledge that by sending the application my personal data will be processed in accordance with the Privacy Statement and Regulation (EU) No 2018/1725.</w:t>
            </w:r>
          </w:p>
        </w:tc>
      </w:tr>
    </w:tbl>
    <w:p w14:paraId="66C6B06B" w14:textId="3B0A6954" w:rsidR="00146DF0" w:rsidRPr="00146DF0"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lang w:val="en-GB"/>
        </w:rPr>
      </w:pPr>
    </w:p>
    <w:tbl>
      <w:tblPr>
        <w:tblStyle w:val="Tabela-Siatka"/>
        <w:tblW w:w="0" w:type="auto"/>
        <w:tblInd w:w="2" w:type="dxa"/>
        <w:tblLook w:val="04A0" w:firstRow="1" w:lastRow="0" w:firstColumn="1" w:lastColumn="0" w:noHBand="0" w:noVBand="1"/>
      </w:tblPr>
      <w:tblGrid>
        <w:gridCol w:w="4104"/>
        <w:gridCol w:w="2268"/>
        <w:gridCol w:w="4054"/>
      </w:tblGrid>
      <w:tr w:rsidR="002B0DC8" w:rsidRPr="002B0DC8" w14:paraId="4A21FED1" w14:textId="77777777" w:rsidTr="009C495B">
        <w:tc>
          <w:tcPr>
            <w:tcW w:w="4104" w:type="dxa"/>
          </w:tcPr>
          <w:p w14:paraId="42BC3A85" w14:textId="12A4CC50" w:rsidR="002B0DC8" w:rsidRPr="002B0DC8" w:rsidRDefault="00B5132E" w:rsidP="002B0DC8">
            <w:pPr>
              <w:rPr>
                <w:rFonts w:ascii="Arial" w:hAnsi="Arial" w:cs="Arial"/>
                <w:b/>
                <w:bCs/>
                <w:color w:val="444444"/>
                <w:sz w:val="20"/>
                <w:szCs w:val="20"/>
              </w:rPr>
            </w:pPr>
            <w:r>
              <w:rPr>
                <w:rFonts w:ascii="Arial" w:hAnsi="Arial" w:cs="Arial"/>
                <w:b/>
                <w:bCs/>
                <w:color w:val="444444"/>
                <w:sz w:val="20"/>
                <w:szCs w:val="20"/>
              </w:rPr>
              <w:t>Signature</w:t>
            </w:r>
            <w:r w:rsidR="00115A58">
              <w:rPr>
                <w:rFonts w:ascii="Arial" w:hAnsi="Arial" w:cs="Arial"/>
                <w:b/>
                <w:bCs/>
                <w:color w:val="444444"/>
                <w:sz w:val="20"/>
                <w:szCs w:val="20"/>
              </w:rPr>
              <w:t xml:space="preserve"> of </w:t>
            </w:r>
            <w:r>
              <w:rPr>
                <w:rFonts w:ascii="Arial" w:hAnsi="Arial" w:cs="Arial"/>
                <w:b/>
                <w:bCs/>
                <w:color w:val="444444"/>
                <w:sz w:val="20"/>
                <w:szCs w:val="20"/>
              </w:rPr>
              <w:t>l</w:t>
            </w:r>
            <w:r w:rsidR="00115A58">
              <w:rPr>
                <w:rFonts w:ascii="Arial" w:hAnsi="Arial" w:cs="Arial"/>
                <w:b/>
                <w:bCs/>
                <w:color w:val="444444"/>
                <w:sz w:val="20"/>
                <w:szCs w:val="20"/>
              </w:rPr>
              <w:t>egal owner</w:t>
            </w:r>
            <w:r w:rsidR="00146DF0">
              <w:rPr>
                <w:rFonts w:ascii="Arial" w:hAnsi="Arial" w:cs="Arial"/>
                <w:b/>
                <w:bCs/>
                <w:color w:val="444444"/>
                <w:sz w:val="20"/>
                <w:szCs w:val="20"/>
              </w:rPr>
              <w:t xml:space="preserve"> of the </w:t>
            </w:r>
            <w:r w:rsidR="007C116C">
              <w:rPr>
                <w:rFonts w:ascii="Arial" w:hAnsi="Arial" w:cs="Arial"/>
                <w:b/>
                <w:bCs/>
                <w:color w:val="444444"/>
                <w:sz w:val="20"/>
                <w:szCs w:val="20"/>
              </w:rPr>
              <w:t xml:space="preserve">applicant </w:t>
            </w:r>
            <w:r w:rsidR="00146DF0">
              <w:rPr>
                <w:rFonts w:ascii="Arial" w:hAnsi="Arial" w:cs="Arial"/>
                <w:b/>
                <w:bCs/>
                <w:color w:val="444444"/>
                <w:sz w:val="20"/>
                <w:szCs w:val="20"/>
              </w:rPr>
              <w:t>SME</w:t>
            </w:r>
          </w:p>
        </w:tc>
        <w:tc>
          <w:tcPr>
            <w:tcW w:w="2268" w:type="dxa"/>
          </w:tcPr>
          <w:p w14:paraId="4A1DE77E" w14:textId="3D36DF1C" w:rsidR="002B0DC8" w:rsidRPr="002B0DC8" w:rsidRDefault="002B0DC8" w:rsidP="002B0DC8">
            <w:pPr>
              <w:rPr>
                <w:rFonts w:ascii="Arial" w:hAnsi="Arial" w:cs="Arial"/>
                <w:b/>
                <w:bCs/>
                <w:color w:val="444444"/>
                <w:sz w:val="20"/>
                <w:szCs w:val="20"/>
              </w:rPr>
            </w:pPr>
            <w:r w:rsidRPr="002B0DC8">
              <w:rPr>
                <w:rFonts w:ascii="Arial" w:hAnsi="Arial" w:cs="Arial"/>
                <w:b/>
                <w:bCs/>
                <w:color w:val="444444"/>
                <w:sz w:val="20"/>
                <w:szCs w:val="20"/>
              </w:rPr>
              <w:t>Date</w:t>
            </w:r>
          </w:p>
        </w:tc>
        <w:tc>
          <w:tcPr>
            <w:tcW w:w="4054" w:type="dxa"/>
          </w:tcPr>
          <w:p w14:paraId="7846AB2E" w14:textId="1FBAD0ED" w:rsidR="002B0DC8" w:rsidRPr="002B0DC8" w:rsidRDefault="002B0DC8" w:rsidP="002B0DC8">
            <w:pPr>
              <w:rPr>
                <w:rFonts w:ascii="Arial" w:hAnsi="Arial" w:cs="Arial"/>
                <w:b/>
                <w:bCs/>
                <w:color w:val="444444"/>
                <w:sz w:val="20"/>
                <w:szCs w:val="20"/>
              </w:rPr>
            </w:pPr>
            <w:r w:rsidRPr="002B0DC8">
              <w:rPr>
                <w:rFonts w:ascii="Arial" w:hAnsi="Arial" w:cs="Arial"/>
                <w:b/>
                <w:bCs/>
                <w:color w:val="444444"/>
                <w:sz w:val="20"/>
                <w:szCs w:val="20"/>
              </w:rPr>
              <w:t>Signature</w:t>
            </w:r>
            <w:r w:rsidR="00B5132E">
              <w:rPr>
                <w:rFonts w:ascii="Arial" w:hAnsi="Arial" w:cs="Arial"/>
                <w:b/>
                <w:bCs/>
                <w:color w:val="444444"/>
                <w:sz w:val="20"/>
                <w:szCs w:val="20"/>
              </w:rPr>
              <w:t>/Stamp</w:t>
            </w:r>
            <w:r w:rsidR="00146DF0">
              <w:rPr>
                <w:rFonts w:ascii="Arial" w:hAnsi="Arial" w:cs="Arial"/>
                <w:b/>
                <w:bCs/>
                <w:color w:val="444444"/>
                <w:sz w:val="20"/>
                <w:szCs w:val="20"/>
              </w:rPr>
              <w:t xml:space="preserve"> of </w:t>
            </w:r>
            <w:r w:rsidR="00115A58" w:rsidRPr="00115A58">
              <w:rPr>
                <w:rFonts w:ascii="Arial" w:hAnsi="Arial" w:cs="Arial"/>
                <w:b/>
                <w:bCs/>
                <w:color w:val="444444"/>
                <w:sz w:val="20"/>
                <w:szCs w:val="20"/>
              </w:rPr>
              <w:t>external representative</w:t>
            </w:r>
          </w:p>
        </w:tc>
      </w:tr>
      <w:tr w:rsidR="002B0DC8" w14:paraId="787FC1D8" w14:textId="77777777" w:rsidTr="009C495B">
        <w:trPr>
          <w:trHeight w:val="1111"/>
        </w:trPr>
        <w:tc>
          <w:tcPr>
            <w:tcW w:w="4104" w:type="dxa"/>
          </w:tcPr>
          <w:p w14:paraId="1539828D" w14:textId="77777777" w:rsidR="002B0DC8" w:rsidRDefault="002B0DC8" w:rsidP="002B0DC8">
            <w:pPr>
              <w:rPr>
                <w:rFonts w:ascii="Arial" w:hAnsi="Arial" w:cs="Arial"/>
                <w:color w:val="444444"/>
                <w:sz w:val="20"/>
                <w:szCs w:val="20"/>
              </w:rPr>
            </w:pPr>
          </w:p>
        </w:tc>
        <w:tc>
          <w:tcPr>
            <w:tcW w:w="2268" w:type="dxa"/>
          </w:tcPr>
          <w:p w14:paraId="5A5220E8" w14:textId="77777777" w:rsidR="002B0DC8" w:rsidRDefault="002B0DC8" w:rsidP="002B0DC8">
            <w:pPr>
              <w:rPr>
                <w:rFonts w:ascii="Arial" w:hAnsi="Arial" w:cs="Arial"/>
                <w:color w:val="444444"/>
                <w:sz w:val="20"/>
                <w:szCs w:val="20"/>
              </w:rPr>
            </w:pPr>
          </w:p>
        </w:tc>
        <w:tc>
          <w:tcPr>
            <w:tcW w:w="4054" w:type="dxa"/>
          </w:tcPr>
          <w:p w14:paraId="1BC53B47" w14:textId="7C1D65E0" w:rsidR="002B0DC8" w:rsidRDefault="009B06A1" w:rsidP="002B0DC8">
            <w:pPr>
              <w:rPr>
                <w:rFonts w:ascii="Arial" w:hAnsi="Arial" w:cs="Arial"/>
                <w:color w:val="444444"/>
                <w:sz w:val="20"/>
                <w:szCs w:val="20"/>
              </w:rPr>
            </w:pPr>
            <w:r>
              <w:rPr>
                <w:rFonts w:ascii="Arial" w:hAnsi="Arial" w:cs="Arial"/>
                <w:noProof/>
                <w:color w:val="444444"/>
                <w:sz w:val="20"/>
                <w:szCs w:val="20"/>
              </w:rPr>
              <w:drawing>
                <wp:inline distT="0" distB="0" distL="0" distR="0" wp14:anchorId="0EDA4414" wp14:editId="667276ED">
                  <wp:extent cx="993775" cy="506095"/>
                  <wp:effectExtent l="0" t="0" r="0" b="8255"/>
                  <wp:docPr id="1629652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3775" cy="506095"/>
                          </a:xfrm>
                          <a:prstGeom prst="rect">
                            <a:avLst/>
                          </a:prstGeom>
                          <a:noFill/>
                        </pic:spPr>
                      </pic:pic>
                    </a:graphicData>
                  </a:graphic>
                </wp:inline>
              </w:drawing>
            </w:r>
          </w:p>
        </w:tc>
      </w:tr>
    </w:tbl>
    <w:p w14:paraId="106E8431" w14:textId="4A158238" w:rsidR="00E54678" w:rsidRPr="002B0DC8" w:rsidRDefault="00E54678" w:rsidP="002B0DC8">
      <w:pPr>
        <w:shd w:val="clear" w:color="auto" w:fill="FEFEFE"/>
        <w:ind w:left="2"/>
        <w:rPr>
          <w:rFonts w:ascii="Arial" w:hAnsi="Arial" w:cs="Arial"/>
          <w:color w:val="444444"/>
          <w:sz w:val="20"/>
          <w:szCs w:val="20"/>
        </w:rPr>
      </w:pPr>
    </w:p>
    <w:sectPr w:rsidR="00E54678" w:rsidRPr="002B0DC8" w:rsidSect="005E41BC">
      <w:footerReference w:type="default" r:id="rId15"/>
      <w:headerReference w:type="first" r:id="rId16"/>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215D" w14:textId="77777777" w:rsidR="000328D8" w:rsidRDefault="000328D8">
      <w:r>
        <w:separator/>
      </w:r>
    </w:p>
  </w:endnote>
  <w:endnote w:type="continuationSeparator" w:id="0">
    <w:p w14:paraId="595E087B" w14:textId="77777777" w:rsidR="000328D8" w:rsidRDefault="0003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8084" w14:textId="77777777" w:rsidR="00D94500" w:rsidRPr="00D94500" w:rsidRDefault="00D94500" w:rsidP="00D94500">
    <w:pPr>
      <w:pStyle w:val="Stopka"/>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6C2903">
      <w:rPr>
        <w:noProof/>
        <w:sz w:val="20"/>
      </w:rPr>
      <w:t>3</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F8A1" w14:textId="77777777" w:rsidR="000328D8" w:rsidRDefault="000328D8">
      <w:r>
        <w:separator/>
      </w:r>
    </w:p>
  </w:footnote>
  <w:footnote w:type="continuationSeparator" w:id="0">
    <w:p w14:paraId="6E2195EF" w14:textId="77777777" w:rsidR="000328D8" w:rsidRDefault="0003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8085" w14:textId="056A810B" w:rsidR="00BB4C9D" w:rsidRPr="00011161" w:rsidRDefault="00BB4C9D" w:rsidP="002420CF">
    <w:pPr>
      <w:pStyle w:val="Nagwek"/>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2C732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ECAAC6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88AE11A0"/>
    <w:lvl w:ilvl="0" w:tplc="E57435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0604F"/>
    <w:multiLevelType w:val="hybridMultilevel"/>
    <w:tmpl w:val="FF6C8952"/>
    <w:lvl w:ilvl="0" w:tplc="A6E2B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E3C6B51"/>
    <w:multiLevelType w:val="singleLevel"/>
    <w:tmpl w:val="8806DC60"/>
    <w:lvl w:ilvl="0">
      <w:start w:val="1"/>
      <w:numFmt w:val="bullet"/>
      <w:pStyle w:val="Listapunktowana2"/>
      <w:lvlText w:val=""/>
      <w:lvlJc w:val="left"/>
      <w:pPr>
        <w:tabs>
          <w:tab w:val="num" w:pos="360"/>
        </w:tabs>
        <w:ind w:left="360" w:hanging="360"/>
      </w:pPr>
      <w:rPr>
        <w:rFonts w:ascii="Symbol" w:hAnsi="Symbol" w:hint="default"/>
      </w:rPr>
    </w:lvl>
  </w:abstractNum>
  <w:abstractNum w:abstractNumId="2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9"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96173823">
    <w:abstractNumId w:val="37"/>
  </w:num>
  <w:num w:numId="2" w16cid:durableId="1485584598">
    <w:abstractNumId w:val="0"/>
  </w:num>
  <w:num w:numId="3" w16cid:durableId="68888299">
    <w:abstractNumId w:val="28"/>
  </w:num>
  <w:num w:numId="4" w16cid:durableId="969552205">
    <w:abstractNumId w:val="6"/>
  </w:num>
  <w:num w:numId="5" w16cid:durableId="668362968">
    <w:abstractNumId w:val="26"/>
  </w:num>
  <w:num w:numId="6" w16cid:durableId="734476784">
    <w:abstractNumId w:val="17"/>
  </w:num>
  <w:num w:numId="7" w16cid:durableId="1644891320">
    <w:abstractNumId w:val="42"/>
  </w:num>
  <w:num w:numId="8" w16cid:durableId="2059821021">
    <w:abstractNumId w:val="27"/>
  </w:num>
  <w:num w:numId="9" w16cid:durableId="861210405">
    <w:abstractNumId w:val="12"/>
  </w:num>
  <w:num w:numId="10" w16cid:durableId="1196698392">
    <w:abstractNumId w:val="10"/>
  </w:num>
  <w:num w:numId="11" w16cid:durableId="1823496163">
    <w:abstractNumId w:val="3"/>
  </w:num>
  <w:num w:numId="12" w16cid:durableId="637958993">
    <w:abstractNumId w:val="36"/>
  </w:num>
  <w:num w:numId="13" w16cid:durableId="157622773">
    <w:abstractNumId w:val="41"/>
  </w:num>
  <w:num w:numId="14" w16cid:durableId="852496729">
    <w:abstractNumId w:val="34"/>
  </w:num>
  <w:num w:numId="15" w16cid:durableId="746927395">
    <w:abstractNumId w:val="11"/>
  </w:num>
  <w:num w:numId="16" w16cid:durableId="1589389320">
    <w:abstractNumId w:val="35"/>
  </w:num>
  <w:num w:numId="17" w16cid:durableId="682165447">
    <w:abstractNumId w:val="13"/>
  </w:num>
  <w:num w:numId="18" w16cid:durableId="694431368">
    <w:abstractNumId w:val="1"/>
  </w:num>
  <w:num w:numId="19" w16cid:durableId="150869720">
    <w:abstractNumId w:val="5"/>
  </w:num>
  <w:num w:numId="20" w16cid:durableId="1762022269">
    <w:abstractNumId w:val="30"/>
  </w:num>
  <w:num w:numId="21" w16cid:durableId="768082844">
    <w:abstractNumId w:val="40"/>
  </w:num>
  <w:num w:numId="22" w16cid:durableId="2079550449">
    <w:abstractNumId w:val="25"/>
  </w:num>
  <w:num w:numId="23" w16cid:durableId="258830568">
    <w:abstractNumId w:val="38"/>
  </w:num>
  <w:num w:numId="24" w16cid:durableId="1042899376">
    <w:abstractNumId w:val="22"/>
  </w:num>
  <w:num w:numId="25" w16cid:durableId="1578783904">
    <w:abstractNumId w:val="4"/>
  </w:num>
  <w:num w:numId="26" w16cid:durableId="601569106">
    <w:abstractNumId w:val="8"/>
  </w:num>
  <w:num w:numId="27" w16cid:durableId="1616017276">
    <w:abstractNumId w:val="14"/>
  </w:num>
  <w:num w:numId="28" w16cid:durableId="1200389595">
    <w:abstractNumId w:val="29"/>
  </w:num>
  <w:num w:numId="29" w16cid:durableId="640883022">
    <w:abstractNumId w:val="23"/>
  </w:num>
  <w:num w:numId="30" w16cid:durableId="181088510">
    <w:abstractNumId w:val="31"/>
  </w:num>
  <w:num w:numId="31" w16cid:durableId="904216400">
    <w:abstractNumId w:val="33"/>
  </w:num>
  <w:num w:numId="32" w16cid:durableId="1554923915">
    <w:abstractNumId w:val="24"/>
  </w:num>
  <w:num w:numId="33" w16cid:durableId="1588224314">
    <w:abstractNumId w:val="9"/>
  </w:num>
  <w:num w:numId="34" w16cid:durableId="1231964251">
    <w:abstractNumId w:val="39"/>
  </w:num>
  <w:num w:numId="35" w16cid:durableId="167646244">
    <w:abstractNumId w:val="20"/>
  </w:num>
  <w:num w:numId="36" w16cid:durableId="476193678">
    <w:abstractNumId w:val="19"/>
  </w:num>
  <w:num w:numId="37" w16cid:durableId="901796306">
    <w:abstractNumId w:val="32"/>
  </w:num>
  <w:num w:numId="38" w16cid:durableId="170534182">
    <w:abstractNumId w:val="16"/>
  </w:num>
  <w:num w:numId="39" w16cid:durableId="1505625791">
    <w:abstractNumId w:val="21"/>
  </w:num>
  <w:num w:numId="40" w16cid:durableId="1605653248">
    <w:abstractNumId w:val="2"/>
  </w:num>
  <w:num w:numId="41" w16cid:durableId="1199973222">
    <w:abstractNumId w:val="18"/>
  </w:num>
  <w:num w:numId="42" w16cid:durableId="426002513">
    <w:abstractNumId w:val="7"/>
  </w:num>
  <w:num w:numId="43" w16cid:durableId="57673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328D8"/>
    <w:rsid w:val="00055F7F"/>
    <w:rsid w:val="00060716"/>
    <w:rsid w:val="00064BE7"/>
    <w:rsid w:val="00071407"/>
    <w:rsid w:val="000754E9"/>
    <w:rsid w:val="00077C84"/>
    <w:rsid w:val="00084BCD"/>
    <w:rsid w:val="00086A53"/>
    <w:rsid w:val="00091963"/>
    <w:rsid w:val="00097A30"/>
    <w:rsid w:val="000B1CF8"/>
    <w:rsid w:val="000C64AC"/>
    <w:rsid w:val="000D2FD6"/>
    <w:rsid w:val="00113FC7"/>
    <w:rsid w:val="00115A58"/>
    <w:rsid w:val="001228C9"/>
    <w:rsid w:val="00127DE7"/>
    <w:rsid w:val="00137924"/>
    <w:rsid w:val="001458CB"/>
    <w:rsid w:val="00146DF0"/>
    <w:rsid w:val="001751BC"/>
    <w:rsid w:val="00175969"/>
    <w:rsid w:val="0017670F"/>
    <w:rsid w:val="001861AB"/>
    <w:rsid w:val="00194B88"/>
    <w:rsid w:val="001B58DA"/>
    <w:rsid w:val="001C4F29"/>
    <w:rsid w:val="001D02F0"/>
    <w:rsid w:val="001D72BD"/>
    <w:rsid w:val="001E08ED"/>
    <w:rsid w:val="001E4DEE"/>
    <w:rsid w:val="001F19B4"/>
    <w:rsid w:val="00204436"/>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05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61DA"/>
    <w:rsid w:val="00376455"/>
    <w:rsid w:val="00381D24"/>
    <w:rsid w:val="00384EE5"/>
    <w:rsid w:val="00386C7F"/>
    <w:rsid w:val="00387A05"/>
    <w:rsid w:val="003974B8"/>
    <w:rsid w:val="003A6F49"/>
    <w:rsid w:val="003B478B"/>
    <w:rsid w:val="003B6ACF"/>
    <w:rsid w:val="003C1064"/>
    <w:rsid w:val="003C2C86"/>
    <w:rsid w:val="003E38BD"/>
    <w:rsid w:val="003F11F5"/>
    <w:rsid w:val="003F205F"/>
    <w:rsid w:val="003F28A5"/>
    <w:rsid w:val="004070CE"/>
    <w:rsid w:val="0040714B"/>
    <w:rsid w:val="00436C87"/>
    <w:rsid w:val="00437501"/>
    <w:rsid w:val="00451876"/>
    <w:rsid w:val="00452424"/>
    <w:rsid w:val="00454881"/>
    <w:rsid w:val="00457FD9"/>
    <w:rsid w:val="00466AA5"/>
    <w:rsid w:val="004917A1"/>
    <w:rsid w:val="004A4B4A"/>
    <w:rsid w:val="004B1983"/>
    <w:rsid w:val="004D4F4A"/>
    <w:rsid w:val="004D4F81"/>
    <w:rsid w:val="004D75EE"/>
    <w:rsid w:val="004E6BFA"/>
    <w:rsid w:val="0050151E"/>
    <w:rsid w:val="00501E73"/>
    <w:rsid w:val="00507535"/>
    <w:rsid w:val="00515AA9"/>
    <w:rsid w:val="00542432"/>
    <w:rsid w:val="00543BE0"/>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4EEF"/>
    <w:rsid w:val="0076741A"/>
    <w:rsid w:val="00776256"/>
    <w:rsid w:val="00777AA8"/>
    <w:rsid w:val="00782AF2"/>
    <w:rsid w:val="00792D15"/>
    <w:rsid w:val="0079629D"/>
    <w:rsid w:val="00797829"/>
    <w:rsid w:val="007A6857"/>
    <w:rsid w:val="007C07BC"/>
    <w:rsid w:val="007C10CF"/>
    <w:rsid w:val="007C116C"/>
    <w:rsid w:val="007C1171"/>
    <w:rsid w:val="007D7A5F"/>
    <w:rsid w:val="007F4460"/>
    <w:rsid w:val="0080161A"/>
    <w:rsid w:val="00810432"/>
    <w:rsid w:val="00824154"/>
    <w:rsid w:val="0084444D"/>
    <w:rsid w:val="00847486"/>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B06A1"/>
    <w:rsid w:val="009C495B"/>
    <w:rsid w:val="009C74A3"/>
    <w:rsid w:val="009D19B9"/>
    <w:rsid w:val="009E0F70"/>
    <w:rsid w:val="009E3189"/>
    <w:rsid w:val="009F09C3"/>
    <w:rsid w:val="009F4CAF"/>
    <w:rsid w:val="00A07C64"/>
    <w:rsid w:val="00A12921"/>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132E"/>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1784"/>
    <w:rsid w:val="00C12478"/>
    <w:rsid w:val="00C2133B"/>
    <w:rsid w:val="00C25331"/>
    <w:rsid w:val="00C25E66"/>
    <w:rsid w:val="00C31AC3"/>
    <w:rsid w:val="00C42E79"/>
    <w:rsid w:val="00C42FEC"/>
    <w:rsid w:val="00C475D8"/>
    <w:rsid w:val="00C54BFC"/>
    <w:rsid w:val="00C61FE0"/>
    <w:rsid w:val="00C643F5"/>
    <w:rsid w:val="00C67D45"/>
    <w:rsid w:val="00C74E43"/>
    <w:rsid w:val="00C852F7"/>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45B2"/>
    <w:rsid w:val="00E05762"/>
    <w:rsid w:val="00E060D8"/>
    <w:rsid w:val="00E12354"/>
    <w:rsid w:val="00E2030C"/>
    <w:rsid w:val="00E21446"/>
    <w:rsid w:val="00E33977"/>
    <w:rsid w:val="00E36988"/>
    <w:rsid w:val="00E44D17"/>
    <w:rsid w:val="00E454BC"/>
    <w:rsid w:val="00E54678"/>
    <w:rsid w:val="00E6004E"/>
    <w:rsid w:val="00E64269"/>
    <w:rsid w:val="00E73267"/>
    <w:rsid w:val="00E733BB"/>
    <w:rsid w:val="00E840B2"/>
    <w:rsid w:val="00E922FA"/>
    <w:rsid w:val="00EA2843"/>
    <w:rsid w:val="00EA3B2A"/>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32A4"/>
    <w:rsid w:val="00F82CD4"/>
    <w:rsid w:val="00F85AE7"/>
    <w:rsid w:val="00FC6083"/>
    <w:rsid w:val="00FD2C3B"/>
    <w:rsid w:val="00FD3C72"/>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DA410F"/>
    <w:pPr>
      <w:keepNext/>
      <w:spacing w:before="240" w:after="60"/>
      <w:outlineLvl w:val="0"/>
    </w:pPr>
    <w:rPr>
      <w:rFonts w:ascii="Arial" w:hAnsi="Arial" w:cs="Arial"/>
      <w:b/>
      <w:bCs/>
      <w:kern w:val="32"/>
      <w:sz w:val="32"/>
      <w:szCs w:val="32"/>
    </w:rPr>
  </w:style>
  <w:style w:type="paragraph" w:styleId="Nagwek2">
    <w:name w:val="heading 2"/>
    <w:aliases w:val=" Znak Znak Znak Znak,Znak Znak Znak Znak"/>
    <w:basedOn w:val="Normalny"/>
    <w:next w:val="Normalny"/>
    <w:link w:val="Nagwek2Znak"/>
    <w:qFormat/>
    <w:rsid w:val="00DA410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DA410F"/>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 Znak Znak Znak Znak,Znak Znak Znak Znak Znak"/>
    <w:link w:val="Nagwek2"/>
    <w:rsid w:val="00DA410F"/>
    <w:rPr>
      <w:rFonts w:ascii="Arial" w:hAnsi="Arial" w:cs="Arial"/>
      <w:b/>
      <w:bCs/>
      <w:i/>
      <w:iCs/>
      <w:sz w:val="28"/>
      <w:szCs w:val="28"/>
      <w:lang w:val="en-GB" w:eastAsia="en-GB" w:bidi="ar-SA"/>
    </w:rPr>
  </w:style>
  <w:style w:type="paragraph" w:styleId="Zwykytekst">
    <w:name w:val="Plain Text"/>
    <w:basedOn w:val="Normalny"/>
    <w:rsid w:val="00DA410F"/>
    <w:rPr>
      <w:rFonts w:ascii="Courier New" w:hAnsi="Courier New" w:cs="Courier New"/>
      <w:sz w:val="20"/>
      <w:szCs w:val="20"/>
    </w:rPr>
  </w:style>
  <w:style w:type="character" w:styleId="Hipercze">
    <w:name w:val="Hyperlink"/>
    <w:uiPriority w:val="99"/>
    <w:rsid w:val="00DA410F"/>
    <w:rPr>
      <w:color w:val="0000FF"/>
      <w:u w:val="single"/>
    </w:rPr>
  </w:style>
  <w:style w:type="paragraph" w:customStyle="1" w:styleId="Text1">
    <w:name w:val="Text 1"/>
    <w:basedOn w:val="Normalny"/>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Odwoanieprzypisudolnego">
    <w:name w:val="footnote reference"/>
    <w:semiHidden/>
    <w:rsid w:val="00DA410F"/>
    <w:rPr>
      <w:vertAlign w:val="superscript"/>
    </w:rPr>
  </w:style>
  <w:style w:type="paragraph" w:styleId="Tekstprzypisudolnego">
    <w:name w:val="footnote text"/>
    <w:basedOn w:val="Normalny"/>
    <w:semiHidden/>
    <w:rsid w:val="00DA410F"/>
    <w:pPr>
      <w:ind w:left="720" w:hanging="720"/>
      <w:jc w:val="both"/>
    </w:pPr>
    <w:rPr>
      <w:sz w:val="20"/>
      <w:szCs w:val="20"/>
      <w:lang w:eastAsia="zh-CN"/>
    </w:rPr>
  </w:style>
  <w:style w:type="paragraph" w:styleId="Listapunktowana">
    <w:name w:val="List Bullet"/>
    <w:aliases w:val="List Bullet Char,List Bullet Char1 Char,List Bullet Char Char Char,List Bullet Char1 Char Char Char,List Bullet Char Char Char Char Char,List Bullet Char Char1,List Bullet Char1 Char Char1,List Bullet Char Char Char Char1"/>
    <w:basedOn w:val="Normalny"/>
    <w:link w:val="ListapunktowanaZnak"/>
    <w:rsid w:val="00DA410F"/>
    <w:pPr>
      <w:numPr>
        <w:numId w:val="2"/>
      </w:numPr>
    </w:pPr>
  </w:style>
  <w:style w:type="character" w:customStyle="1" w:styleId="ListapunktowanaZnak">
    <w:name w:val="Lista punktowana Znak"/>
    <w:aliases w:val="List Bullet Char Znak,List Bullet Char1 Char Znak,List Bullet Char Char Char Znak,List Bullet Char1 Char Char Char Znak,List Bullet Char Char Char Char Char Znak,List Bullet Char Char1 Znak,List Bullet Char1 Char Char1 Znak"/>
    <w:link w:val="Listapunktowana"/>
    <w:rsid w:val="00DA410F"/>
    <w:rPr>
      <w:sz w:val="24"/>
      <w:szCs w:val="24"/>
      <w:lang w:val="en-GB" w:eastAsia="en-GB" w:bidi="ar-SA"/>
    </w:rPr>
  </w:style>
  <w:style w:type="paragraph" w:styleId="Nagwek">
    <w:name w:val="header"/>
    <w:basedOn w:val="Normalny"/>
    <w:link w:val="NagwekZnak"/>
    <w:uiPriority w:val="99"/>
    <w:rsid w:val="00DA410F"/>
    <w:pPr>
      <w:tabs>
        <w:tab w:val="center" w:pos="4536"/>
        <w:tab w:val="right" w:pos="9072"/>
      </w:tabs>
    </w:pPr>
  </w:style>
  <w:style w:type="paragraph" w:customStyle="1" w:styleId="ListDash">
    <w:name w:val="List Dash"/>
    <w:basedOn w:val="Normalny"/>
    <w:rsid w:val="00DA410F"/>
    <w:pPr>
      <w:spacing w:after="240"/>
      <w:jc w:val="both"/>
    </w:pPr>
    <w:rPr>
      <w:szCs w:val="20"/>
      <w:lang w:eastAsia="en-US"/>
    </w:rPr>
  </w:style>
  <w:style w:type="paragraph" w:customStyle="1" w:styleId="me-testo">
    <w:name w:val="me-testo"/>
    <w:basedOn w:val="Normalny"/>
    <w:rsid w:val="00DA410F"/>
    <w:pPr>
      <w:spacing w:before="100" w:beforeAutospacing="1" w:after="100" w:afterAutospacing="1"/>
    </w:pPr>
    <w:rPr>
      <w:lang w:eastAsia="ko-KR"/>
    </w:rPr>
  </w:style>
  <w:style w:type="character" w:customStyle="1" w:styleId="normal--char">
    <w:name w:val="normal--char"/>
    <w:basedOn w:val="Domylnaczcionkaakapitu"/>
    <w:rsid w:val="00DA410F"/>
  </w:style>
  <w:style w:type="paragraph" w:styleId="Podpis">
    <w:name w:val="Signature"/>
    <w:basedOn w:val="Normalny"/>
    <w:next w:val="Normalny"/>
    <w:rsid w:val="00DA410F"/>
    <w:pPr>
      <w:tabs>
        <w:tab w:val="left" w:pos="5103"/>
      </w:tabs>
      <w:spacing w:before="1200"/>
      <w:ind w:left="5103"/>
      <w:jc w:val="center"/>
    </w:pPr>
    <w:rPr>
      <w:szCs w:val="20"/>
      <w:lang w:eastAsia="en-US"/>
    </w:rPr>
  </w:style>
  <w:style w:type="paragraph" w:customStyle="1" w:styleId="Copies">
    <w:name w:val="Copies"/>
    <w:basedOn w:val="Normalny"/>
    <w:next w:val="Normalny"/>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ny"/>
    <w:next w:val="Normalny"/>
    <w:rsid w:val="00DA410F"/>
    <w:pPr>
      <w:spacing w:before="720" w:after="720"/>
      <w:jc w:val="center"/>
    </w:pPr>
    <w:rPr>
      <w:b/>
      <w:smallCaps/>
      <w:szCs w:val="20"/>
      <w:lang w:eastAsia="en-US"/>
    </w:rPr>
  </w:style>
  <w:style w:type="paragraph" w:customStyle="1" w:styleId="Enclosures">
    <w:name w:val="Enclosures"/>
    <w:basedOn w:val="Normalny"/>
    <w:next w:val="Normalny"/>
    <w:rsid w:val="00DA410F"/>
    <w:pPr>
      <w:keepNext/>
      <w:keepLines/>
      <w:tabs>
        <w:tab w:val="left" w:pos="5670"/>
      </w:tabs>
      <w:spacing w:before="480"/>
      <w:ind w:left="1985" w:hanging="1985"/>
    </w:pPr>
    <w:rPr>
      <w:szCs w:val="20"/>
      <w:lang w:eastAsia="en-US"/>
    </w:rPr>
  </w:style>
  <w:style w:type="paragraph" w:customStyle="1" w:styleId="NumPar1">
    <w:name w:val="NumPar 1"/>
    <w:basedOn w:val="Nagwek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adokumentu">
    <w:name w:val="Document Map"/>
    <w:basedOn w:val="Normalny"/>
    <w:semiHidden/>
    <w:rsid w:val="00DA410F"/>
    <w:pPr>
      <w:shd w:val="clear" w:color="auto" w:fill="000080"/>
    </w:pPr>
    <w:rPr>
      <w:rFonts w:ascii="Tahoma" w:hAnsi="Tahoma" w:cs="Tahoma"/>
      <w:sz w:val="20"/>
      <w:szCs w:val="20"/>
    </w:rPr>
  </w:style>
  <w:style w:type="paragraph" w:styleId="Stopka">
    <w:name w:val="footer"/>
    <w:basedOn w:val="Normalny"/>
    <w:link w:val="StopkaZnak"/>
    <w:uiPriority w:val="99"/>
    <w:rsid w:val="00670A9C"/>
    <w:pPr>
      <w:tabs>
        <w:tab w:val="center" w:pos="4536"/>
        <w:tab w:val="right" w:pos="9072"/>
      </w:tabs>
    </w:pPr>
  </w:style>
  <w:style w:type="character" w:styleId="Odwoaniedokomentarza">
    <w:name w:val="annotation reference"/>
    <w:uiPriority w:val="99"/>
    <w:rsid w:val="00730771"/>
    <w:rPr>
      <w:sz w:val="16"/>
      <w:szCs w:val="16"/>
    </w:rPr>
  </w:style>
  <w:style w:type="paragraph" w:styleId="Tekstkomentarza">
    <w:name w:val="annotation text"/>
    <w:basedOn w:val="Normalny"/>
    <w:link w:val="TekstkomentarzaZnak"/>
    <w:uiPriority w:val="99"/>
    <w:rsid w:val="00730771"/>
    <w:rPr>
      <w:sz w:val="20"/>
      <w:szCs w:val="20"/>
    </w:rPr>
  </w:style>
  <w:style w:type="character" w:customStyle="1" w:styleId="TekstkomentarzaZnak">
    <w:name w:val="Tekst komentarza Znak"/>
    <w:basedOn w:val="Domylnaczcionkaakapitu"/>
    <w:link w:val="Tekstkomentarza"/>
    <w:uiPriority w:val="99"/>
    <w:rsid w:val="00730771"/>
  </w:style>
  <w:style w:type="paragraph" w:styleId="Tekstpodstawowy">
    <w:name w:val="Body Text"/>
    <w:basedOn w:val="Normalny"/>
    <w:link w:val="TekstpodstawowyZnak"/>
    <w:unhideWhenUsed/>
    <w:rsid w:val="00CB5635"/>
    <w:pPr>
      <w:jc w:val="both"/>
    </w:pPr>
    <w:rPr>
      <w:rFonts w:ascii="Arial" w:hAnsi="Arial" w:cs="Arial"/>
      <w:szCs w:val="20"/>
      <w:lang w:val="de-DE" w:eastAsia="de-DE"/>
    </w:rPr>
  </w:style>
  <w:style w:type="character" w:customStyle="1" w:styleId="TekstpodstawowyZnak">
    <w:name w:val="Tekst podstawowy Znak"/>
    <w:link w:val="Tekstpodstawowy"/>
    <w:rsid w:val="00CB5635"/>
    <w:rPr>
      <w:rFonts w:ascii="Arial" w:hAnsi="Arial" w:cs="Arial"/>
      <w:sz w:val="24"/>
      <w:lang w:val="de-DE" w:eastAsia="de-DE"/>
    </w:rPr>
  </w:style>
  <w:style w:type="paragraph" w:styleId="Tekstdymka">
    <w:name w:val="Balloon Text"/>
    <w:basedOn w:val="Normalny"/>
    <w:link w:val="TekstdymkaZnak"/>
    <w:rsid w:val="00060716"/>
    <w:rPr>
      <w:rFonts w:ascii="Tahoma" w:hAnsi="Tahoma" w:cs="Tahoma"/>
      <w:sz w:val="16"/>
      <w:szCs w:val="16"/>
    </w:rPr>
  </w:style>
  <w:style w:type="character" w:customStyle="1" w:styleId="TekstdymkaZnak">
    <w:name w:val="Tekst dymka Znak"/>
    <w:link w:val="Tekstdymka"/>
    <w:rsid w:val="00060716"/>
    <w:rPr>
      <w:rFonts w:ascii="Tahoma" w:hAnsi="Tahoma" w:cs="Tahoma"/>
      <w:sz w:val="16"/>
      <w:szCs w:val="16"/>
      <w:lang w:val="en-GB" w:eastAsia="en-GB"/>
    </w:rPr>
  </w:style>
  <w:style w:type="paragraph" w:styleId="Poprawka">
    <w:name w:val="Revision"/>
    <w:hidden/>
    <w:uiPriority w:val="99"/>
    <w:semiHidden/>
    <w:rsid w:val="00060716"/>
    <w:rPr>
      <w:sz w:val="24"/>
      <w:szCs w:val="24"/>
    </w:rPr>
  </w:style>
  <w:style w:type="table" w:styleId="Tabela-Siatka">
    <w:name w:val="Table Grid"/>
    <w:basedOn w:val="Standardowy"/>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583379"/>
    <w:rPr>
      <w:sz w:val="24"/>
      <w:szCs w:val="24"/>
    </w:rPr>
  </w:style>
  <w:style w:type="paragraph" w:customStyle="1" w:styleId="normal2">
    <w:name w:val="normal2"/>
    <w:basedOn w:val="Normalny"/>
    <w:rsid w:val="00AD45AA"/>
    <w:pPr>
      <w:spacing w:before="120" w:line="312" w:lineRule="atLeast"/>
      <w:jc w:val="both"/>
    </w:pPr>
  </w:style>
  <w:style w:type="paragraph" w:styleId="Tematkomentarza">
    <w:name w:val="annotation subject"/>
    <w:basedOn w:val="Tekstkomentarza"/>
    <w:next w:val="Tekstkomentarza"/>
    <w:link w:val="TematkomentarzaZnak"/>
    <w:rsid w:val="002C55EA"/>
    <w:rPr>
      <w:b/>
      <w:bCs/>
    </w:rPr>
  </w:style>
  <w:style w:type="character" w:customStyle="1" w:styleId="TematkomentarzaZnak">
    <w:name w:val="Temat komentarza Znak"/>
    <w:link w:val="Tematkomentarza"/>
    <w:rsid w:val="002C55EA"/>
    <w:rPr>
      <w:b/>
      <w:bCs/>
    </w:rPr>
  </w:style>
  <w:style w:type="paragraph" w:styleId="Akapitzlist">
    <w:name w:val="List Paragraph"/>
    <w:basedOn w:val="Normalny"/>
    <w:uiPriority w:val="34"/>
    <w:qFormat/>
    <w:rsid w:val="005A433B"/>
    <w:pPr>
      <w:ind w:left="720"/>
      <w:contextualSpacing/>
    </w:pPr>
  </w:style>
  <w:style w:type="character" w:styleId="UyteHipercze">
    <w:name w:val="FollowedHyperlink"/>
    <w:basedOn w:val="Domylnaczcionkaakapitu"/>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Normalny"/>
    <w:rsid w:val="00A5784B"/>
    <w:pPr>
      <w:spacing w:before="120" w:after="120"/>
      <w:ind w:left="851" w:hanging="851"/>
      <w:jc w:val="both"/>
    </w:pPr>
    <w:rPr>
      <w:snapToGrid w:val="0"/>
      <w:szCs w:val="20"/>
      <w:lang w:val="fr-FR" w:eastAsia="en-US"/>
    </w:rPr>
  </w:style>
  <w:style w:type="paragraph" w:customStyle="1" w:styleId="1Texte">
    <w:name w:val="1Texte"/>
    <w:basedOn w:val="Normalny"/>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NagwekZnak">
    <w:name w:val="Nagłówek Znak"/>
    <w:basedOn w:val="Domylnaczcionkaakapitu"/>
    <w:link w:val="Nagwek"/>
    <w:uiPriority w:val="99"/>
    <w:rsid w:val="003C1064"/>
    <w:rPr>
      <w:sz w:val="24"/>
      <w:szCs w:val="24"/>
    </w:rPr>
  </w:style>
  <w:style w:type="paragraph" w:styleId="Listapunktowana2">
    <w:name w:val="List Bullet 2"/>
    <w:basedOn w:val="Normalny"/>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Normalny"/>
    <w:rsid w:val="0032421C"/>
    <w:rPr>
      <w:lang w:val="pl-PL" w:eastAsia="pl-PL"/>
    </w:rPr>
  </w:style>
  <w:style w:type="paragraph" w:customStyle="1" w:styleId="HeaderBoxes">
    <w:name w:val="Header Boxes"/>
    <w:basedOn w:val="Normalny"/>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val="es-ES_tradnl" w:eastAsia="en-US"/>
    </w:rPr>
  </w:style>
  <w:style w:type="paragraph" w:styleId="Tytu">
    <w:name w:val="Title"/>
    <w:basedOn w:val="Normalny"/>
    <w:next w:val="Normalny"/>
    <w:link w:val="TytuZnak"/>
    <w:qFormat/>
    <w:rsid w:val="00F85AE7"/>
    <w:pPr>
      <w:spacing w:before="360" w:after="240"/>
      <w:outlineLvl w:val="0"/>
    </w:pPr>
    <w:rPr>
      <w:rFonts w:ascii="Times New Roman Bold" w:hAnsi="Times New Roman Bold"/>
      <w:b/>
      <w:bCs/>
      <w:smallCaps/>
      <w:kern w:val="28"/>
      <w:szCs w:val="32"/>
    </w:rPr>
  </w:style>
  <w:style w:type="character" w:customStyle="1" w:styleId="TytuZnak">
    <w:name w:val="Tytuł Znak"/>
    <w:basedOn w:val="Domylnaczcionkaakapitu"/>
    <w:link w:val="Tytu"/>
    <w:rsid w:val="00F85AE7"/>
    <w:rPr>
      <w:rFonts w:ascii="Times New Roman Bold" w:hAnsi="Times New Roman Bold"/>
      <w:b/>
      <w:bCs/>
      <w:smallCaps/>
      <w:kern w:val="28"/>
      <w:sz w:val="24"/>
      <w:szCs w:val="32"/>
    </w:rPr>
  </w:style>
  <w:style w:type="character" w:styleId="Nierozpoznanawzmianka">
    <w:name w:val="Unresolved Mention"/>
    <w:basedOn w:val="Domylnaczcionkaakapitu"/>
    <w:uiPriority w:val="99"/>
    <w:semiHidden/>
    <w:unhideWhenUsed/>
    <w:rsid w:val="00A1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5/Exclusion_situations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444225851941D40AFF8D83F7D7F5376" ma:contentTypeVersion="18" ma:contentTypeDescription="Utwórz nowy dokument." ma:contentTypeScope="" ma:versionID="c3096dd133e1ca37a9ee6608b44d3e64">
  <xsd:schema xmlns:xsd="http://www.w3.org/2001/XMLSchema" xmlns:xs="http://www.w3.org/2001/XMLSchema" xmlns:p="http://schemas.microsoft.com/office/2006/metadata/properties" xmlns:ns2="f63ffa1b-73a1-4861-a910-5bf63f3e33b6" xmlns:ns3="1fb0b9b7-b3b9-4d6e-892d-0ec72278069e" targetNamespace="http://schemas.microsoft.com/office/2006/metadata/properties" ma:root="true" ma:fieldsID="8ddf9b6afb8bcc967e0168600fd36357" ns2:_="" ns3:_="">
    <xsd:import namespace="f63ffa1b-73a1-4861-a910-5bf63f3e33b6"/>
    <xsd:import namespace="1fb0b9b7-b3b9-4d6e-892d-0ec722780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ffa1b-73a1-4861-a910-5bf63f3e3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c00e6f42-71f2-4446-9f90-d7e0daae68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0b9b7-b3b9-4d6e-892d-0ec72278069e"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ae68ff7a-1fa6-495c-a378-3ff38fb80ff1}" ma:internalName="TaxCatchAll" ma:showField="CatchAllData" ma:web="1fb0b9b7-b3b9-4d6e-892d-0ec722780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63ffa1b-73a1-4861-a910-5bf63f3e33b6">
      <Terms xmlns="http://schemas.microsoft.com/office/infopath/2007/PartnerControls"/>
    </lcf76f155ced4ddcb4097134ff3c332f>
    <TaxCatchAll xmlns="1fb0b9b7-b3b9-4d6e-892d-0ec72278069e" xsi:nil="true"/>
  </documentManagement>
</p:properties>
</file>

<file path=customXml/itemProps1.xml><?xml version="1.0" encoding="utf-8"?>
<ds:datastoreItem xmlns:ds="http://schemas.openxmlformats.org/officeDocument/2006/customXml" ds:itemID="{C7D28F2D-FC06-4388-B5B2-A5F9FE5B6855}">
  <ds:schemaRefs>
    <ds:schemaRef ds:uri="http://schemas.openxmlformats.org/officeDocument/2006/bibliography"/>
  </ds:schemaRefs>
</ds:datastoreItem>
</file>

<file path=customXml/itemProps2.xml><?xml version="1.0" encoding="utf-8"?>
<ds:datastoreItem xmlns:ds="http://schemas.openxmlformats.org/officeDocument/2006/customXml" ds:itemID="{CA83AD51-C7CA-47F4-8424-C20DF0310481}"/>
</file>

<file path=customXml/itemProps3.xml><?xml version="1.0" encoding="utf-8"?>
<ds:datastoreItem xmlns:ds="http://schemas.openxmlformats.org/officeDocument/2006/customXml" ds:itemID="{1B900EE9-1F97-4C71-96DA-E875323EFC80}">
  <ds:schemaRefs>
    <ds:schemaRef ds:uri="http://schemas.microsoft.com/sharepoint/v3/contenttype/forms"/>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6.xml><?xml version="1.0" encoding="utf-8"?>
<ds:datastoreItem xmlns:ds="http://schemas.openxmlformats.org/officeDocument/2006/customXml" ds:itemID="{BEA3A3D9-A27C-4A04-B8F3-816F34FB6642}">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343</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Agnieszka Żakowska</cp:lastModifiedBy>
  <cp:revision>14</cp:revision>
  <cp:lastPrinted>2015-12-10T11:01:00Z</cp:lastPrinted>
  <dcterms:created xsi:type="dcterms:W3CDTF">2021-11-22T15:19:00Z</dcterms:created>
  <dcterms:modified xsi:type="dcterms:W3CDTF">2025-02-03T06:29:00Z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0x0101006444225851941D40AFF8D83F7D7F5376</vt:lpwstr>
  </property>
</Properties>
</file>